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A5B" w:rsidRDefault="00B3715F">
      <w:pPr>
        <w:spacing w:after="0" w:line="315" w:lineRule="auto"/>
        <w:jc w:val="center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ПРЕЙСКУРАНТ</w:t>
      </w:r>
    </w:p>
    <w:p w:rsidR="00987A5B" w:rsidRDefault="00B3715F">
      <w:pPr>
        <w:tabs>
          <w:tab w:val="left" w:pos="142"/>
        </w:tabs>
        <w:spacing w:after="0" w:line="315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Open Sans" w:eastAsia="Open Sans" w:hAnsi="Open Sans" w:cs="Open Sans"/>
          <w:b/>
          <w:sz w:val="24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4"/>
        </w:rPr>
        <w:t>услуг и цен Медицинского гинекологического кабинета ИП Тонконог Д.В.</w:t>
      </w:r>
    </w:p>
    <w:p w:rsidR="00987A5B" w:rsidRDefault="00B3715F">
      <w:pPr>
        <w:spacing w:after="0" w:line="315" w:lineRule="auto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Акушерство и гинекология</w:t>
      </w:r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6"/>
        <w:gridCol w:w="1967"/>
      </w:tblGrid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  <w:caps/>
                <w:spacing w:val="23"/>
                <w:sz w:val="17"/>
              </w:rPr>
              <w:t>Перечень услуг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  <w:caps/>
                <w:spacing w:val="23"/>
                <w:sz w:val="17"/>
              </w:rPr>
              <w:t>СТОИМОСТЬ, РУБ.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tabs>
                <w:tab w:val="left" w:pos="852"/>
                <w:tab w:val="left" w:pos="994"/>
              </w:tabs>
              <w:spacing w:after="0" w:line="315" w:lineRule="auto"/>
              <w:ind w:right="-640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B01.001.001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Первичная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консультация врача акушера-гинеколога по заболеванию или беременности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B22BC9" w:rsidRDefault="00B22BC9">
            <w:pPr>
              <w:spacing w:after="0" w:line="315" w:lineRule="auto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lang w:val="en-US"/>
              </w:rPr>
              <w:t>2000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B01.001.002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 Повторная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консультация врача акушера-гинеколога по данному клиническому случаю (заболевание, беременность) в течение 1 месяца после первичного приема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16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A11.20.005</w:t>
            </w:r>
            <w:r>
              <w:rPr>
                <w:rFonts w:ascii="Calibri" w:eastAsia="Calibri" w:hAnsi="Calibri" w:cs="Calibri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Взятие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гинекологических анализов (мазков) без консультации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5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А.03.20.001    Расширенная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видеокольпоскопия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(с консультацией)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2500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A11.20.002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Лечение и биопсия неосложненных патологий шейки матки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4000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А.11.20.014  Введение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ВМС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4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А.11.20.015 Удаление ВМС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20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А.11.20.003   Аспирационная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Пайпель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-биопсия эндометрия (без гистологии)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30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А.11.20.013 Лечебные медицинские процедуры (влагалищные ванночки, тампонирование, удаление папилломы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Солкодермом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, удаление инородного тела и др.), за 1 процедуру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500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А.11.20.041 Установка гинекологического пессария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800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А.05.30.001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Кардиотокография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плода (КТГ) при беременности более 28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нед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с описанием (1 плодная беременность)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1500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A.05.30.002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Кардиотокография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плода (КТГ) при беременности более 28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нед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с описанием (2 плодная беременность)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2000</w:t>
            </w:r>
          </w:p>
        </w:tc>
      </w:tr>
    </w:tbl>
    <w:p w:rsidR="00987A5B" w:rsidRDefault="00987A5B">
      <w:pPr>
        <w:spacing w:after="0" w:line="315" w:lineRule="auto"/>
        <w:rPr>
          <w:rFonts w:ascii="Open Sans" w:eastAsia="Open Sans" w:hAnsi="Open Sans" w:cs="Open Sans"/>
          <w:b/>
          <w:sz w:val="36"/>
        </w:rPr>
      </w:pPr>
    </w:p>
    <w:p w:rsidR="00987A5B" w:rsidRDefault="00B3715F">
      <w:pPr>
        <w:spacing w:after="0" w:line="315" w:lineRule="auto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УЗИ</w:t>
      </w:r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51"/>
        <w:gridCol w:w="1942"/>
      </w:tblGrid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Перечень услуг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СТОИМОСТЬ, РУБ.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A04.30.010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органов малого таза и беременности малых сроков двумя датчиками по направлению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20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A04.30.010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органов малого таза с консультацией гинеколога и назначением лечения (без осмотра на кресле)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35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A04.20.003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Контрольное УЗИ органов малого таза (в течение 1 менструального цикла: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фолликулометрия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>, контроль после лечения и т.д.)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A04.20.002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молочных желез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</w:t>
            </w:r>
            <w:r w:rsidR="00B22BC9">
              <w:rPr>
                <w:rFonts w:ascii="Calibri" w:eastAsia="Calibri" w:hAnsi="Calibri" w:cs="Calibri"/>
                <w:b/>
                <w:sz w:val="18"/>
              </w:rPr>
              <w:t>8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A04.20.002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молочных желез с консультацией гинеколога и назначением лечения (без осмотра на кресле)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>5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A04.30.001.003</w:t>
            </w:r>
            <w:r>
              <w:rPr>
                <w:rFonts w:ascii="Calibri" w:eastAsia="Calibri" w:hAnsi="Calibri" w:cs="Calibri"/>
                <w:color w:val="333333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</w:rPr>
              <w:t>УЗИ I триместра беременности (11 -14 недель)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>5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A04.20.001.004</w:t>
            </w:r>
            <w:r>
              <w:rPr>
                <w:rFonts w:ascii="Calibri" w:eastAsia="Calibri" w:hAnsi="Calibri" w:cs="Calibri"/>
                <w:b/>
                <w:color w:val="333333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Динамический УЗ-контроль состояния шейки матки при беременности во II и III триместре (в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т.ч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цервикометрия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>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</w:t>
            </w:r>
            <w:r w:rsidR="00B22BC9">
              <w:rPr>
                <w:rFonts w:ascii="Calibri" w:eastAsia="Calibri" w:hAnsi="Calibri" w:cs="Calibri"/>
                <w:b/>
                <w:sz w:val="18"/>
              </w:rPr>
              <w:t>5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</w:tbl>
    <w:p w:rsidR="00987A5B" w:rsidRDefault="00987A5B">
      <w:pPr>
        <w:spacing w:after="0" w:line="315" w:lineRule="auto"/>
        <w:rPr>
          <w:rFonts w:ascii="Open Sans" w:eastAsia="Open Sans" w:hAnsi="Open Sans" w:cs="Open Sans"/>
          <w:b/>
          <w:sz w:val="36"/>
        </w:rPr>
      </w:pPr>
    </w:p>
    <w:p w:rsidR="00987A5B" w:rsidRDefault="00987A5B">
      <w:pPr>
        <w:spacing w:after="0" w:line="315" w:lineRule="auto"/>
        <w:rPr>
          <w:rFonts w:ascii="Open Sans" w:eastAsia="Open Sans" w:hAnsi="Open Sans" w:cs="Open Sans"/>
          <w:b/>
          <w:sz w:val="36"/>
        </w:rPr>
      </w:pPr>
    </w:p>
    <w:p w:rsidR="00987A5B" w:rsidRDefault="00B22BC9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18.08</w:t>
      </w:r>
      <w:r w:rsidR="00B3715F">
        <w:rPr>
          <w:rFonts w:ascii="Calibri" w:eastAsia="Calibri" w:hAnsi="Calibri" w:cs="Calibri"/>
          <w:b/>
        </w:rPr>
        <w:t xml:space="preserve">.2026 г.                                                                                                        </w:t>
      </w:r>
      <w:proofErr w:type="gramStart"/>
      <w:r w:rsidR="00B3715F">
        <w:rPr>
          <w:rFonts w:ascii="Calibri" w:eastAsia="Calibri" w:hAnsi="Calibri" w:cs="Calibri"/>
          <w:b/>
        </w:rPr>
        <w:t>ИП  Тонконог</w:t>
      </w:r>
      <w:proofErr w:type="gramEnd"/>
      <w:r w:rsidR="00B3715F">
        <w:rPr>
          <w:rFonts w:ascii="Calibri" w:eastAsia="Calibri" w:hAnsi="Calibri" w:cs="Calibri"/>
          <w:b/>
        </w:rPr>
        <w:t xml:space="preserve"> Д.В</w:t>
      </w:r>
    </w:p>
    <w:p w:rsidR="00987A5B" w:rsidRDefault="00B3715F">
      <w:pPr>
        <w:spacing w:after="0" w:line="315" w:lineRule="auto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lastRenderedPageBreak/>
        <w:t>Лабораторные исследования</w:t>
      </w:r>
    </w:p>
    <w:p w:rsidR="00987A5B" w:rsidRDefault="00B3715F">
      <w:pPr>
        <w:spacing w:after="0" w:line="315" w:lineRule="auto"/>
        <w:rPr>
          <w:rFonts w:ascii="Open Sans" w:eastAsia="Open Sans" w:hAnsi="Open Sans" w:cs="Open Sans"/>
          <w:b/>
          <w:sz w:val="24"/>
        </w:rPr>
      </w:pPr>
      <w:r>
        <w:rPr>
          <w:rFonts w:ascii="Open Sans" w:eastAsia="Open Sans" w:hAnsi="Open Sans" w:cs="Open Sans"/>
          <w:b/>
          <w:sz w:val="24"/>
        </w:rPr>
        <w:t>(</w:t>
      </w:r>
      <w:r>
        <w:rPr>
          <w:rFonts w:ascii="Calibri" w:eastAsia="Calibri" w:hAnsi="Calibri" w:cs="Calibri"/>
          <w:b/>
          <w:sz w:val="24"/>
        </w:rPr>
        <w:t xml:space="preserve">по договорам выполняются ООО </w:t>
      </w:r>
      <w:r>
        <w:rPr>
          <w:rFonts w:ascii="Open Sans" w:eastAsia="Open Sans" w:hAnsi="Open Sans" w:cs="Open Sans"/>
          <w:b/>
          <w:sz w:val="24"/>
        </w:rPr>
        <w:t>«</w:t>
      </w:r>
      <w:r>
        <w:rPr>
          <w:rFonts w:ascii="Calibri" w:eastAsia="Calibri" w:hAnsi="Calibri" w:cs="Calibri"/>
          <w:b/>
          <w:sz w:val="24"/>
        </w:rPr>
        <w:t xml:space="preserve">Научно-методический центр клинической лабораторной диагностики </w:t>
      </w:r>
      <w:proofErr w:type="spellStart"/>
      <w:r>
        <w:rPr>
          <w:rFonts w:ascii="Calibri" w:eastAsia="Calibri" w:hAnsi="Calibri" w:cs="Calibri"/>
          <w:b/>
          <w:sz w:val="24"/>
        </w:rPr>
        <w:t>Ситилаб</w:t>
      </w:r>
      <w:proofErr w:type="spellEnd"/>
      <w:r>
        <w:rPr>
          <w:rFonts w:ascii="Open Sans" w:eastAsia="Open Sans" w:hAnsi="Open Sans" w:cs="Open Sans"/>
          <w:b/>
          <w:sz w:val="24"/>
        </w:rPr>
        <w:t xml:space="preserve">» и </w:t>
      </w:r>
      <w:r>
        <w:rPr>
          <w:rFonts w:ascii="Calibri" w:eastAsia="Calibri" w:hAnsi="Calibri" w:cs="Calibri"/>
          <w:b/>
          <w:sz w:val="24"/>
        </w:rPr>
        <w:t xml:space="preserve">ООО </w:t>
      </w:r>
      <w:r>
        <w:rPr>
          <w:rFonts w:ascii="Open Sans" w:eastAsia="Open Sans" w:hAnsi="Open Sans" w:cs="Open Sans"/>
          <w:b/>
          <w:sz w:val="24"/>
        </w:rPr>
        <w:t>«</w:t>
      </w:r>
      <w:r>
        <w:rPr>
          <w:rFonts w:ascii="Calibri" w:eastAsia="Calibri" w:hAnsi="Calibri" w:cs="Calibri"/>
          <w:b/>
          <w:sz w:val="24"/>
        </w:rPr>
        <w:t xml:space="preserve">Мобил </w:t>
      </w:r>
      <w:proofErr w:type="spellStart"/>
      <w:r>
        <w:rPr>
          <w:rFonts w:ascii="Calibri" w:eastAsia="Calibri" w:hAnsi="Calibri" w:cs="Calibri"/>
          <w:b/>
          <w:sz w:val="24"/>
        </w:rPr>
        <w:t>Медикал</w:t>
      </w:r>
      <w:proofErr w:type="spellEnd"/>
      <w:r>
        <w:rPr>
          <w:rFonts w:ascii="Calibri" w:eastAsia="Calibri" w:hAnsi="Calibri" w:cs="Calibri"/>
          <w:b/>
          <w:sz w:val="24"/>
        </w:rPr>
        <w:t xml:space="preserve"> </w:t>
      </w:r>
      <w:proofErr w:type="spellStart"/>
      <w:r>
        <w:rPr>
          <w:rFonts w:ascii="Calibri" w:eastAsia="Calibri" w:hAnsi="Calibri" w:cs="Calibri"/>
          <w:b/>
          <w:sz w:val="24"/>
        </w:rPr>
        <w:t>Лаб</w:t>
      </w:r>
      <w:proofErr w:type="spellEnd"/>
      <w:proofErr w:type="gramStart"/>
      <w:r>
        <w:rPr>
          <w:rFonts w:ascii="Open Sans" w:eastAsia="Open Sans" w:hAnsi="Open Sans" w:cs="Open Sans"/>
          <w:b/>
          <w:sz w:val="24"/>
        </w:rPr>
        <w:t xml:space="preserve">» </w:t>
      </w:r>
      <w:r>
        <w:rPr>
          <w:rFonts w:ascii="Calibri" w:eastAsia="Calibri" w:hAnsi="Calibri" w:cs="Calibri"/>
          <w:b/>
          <w:sz w:val="24"/>
        </w:rPr>
        <w:t>)</w:t>
      </w:r>
      <w:proofErr w:type="gramEnd"/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52"/>
        <w:gridCol w:w="1941"/>
      </w:tblGrid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Перечень услуг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СТОИМОСТЬ, РУБ.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Л.01 Микроскопическое исследование мазка на флору из влагалища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Л.02 Микроскопическое исследование мазка из цервикального канала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и  влагалища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6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Л.03 ПЦР-диагностика возбудителей ИППП, за 1 инфекцию:</w:t>
            </w:r>
          </w:p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 xml:space="preserve">       - 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хламидии, микоплазмы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hominis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, микоплазмы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genitalium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уреаплазмы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urealitycum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, гонококки, трихомонады, ВПЧ 16 тип, ВПЧ 18 тип, герпес 1 и 2 типов,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цитомегаловирус</w:t>
            </w:r>
            <w:proofErr w:type="spellEnd"/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300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Л.04 ПЦР ВПЧ 16\18 тип или 31\35 тип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Л.05 ПЦР 16\18 (количественный анализ)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700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06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скрининг микрофлоры Фемофлор-8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</w:t>
            </w:r>
            <w:r>
              <w:rPr>
                <w:rFonts w:ascii="Calibri" w:eastAsia="Calibri" w:hAnsi="Calibri" w:cs="Calibri"/>
                <w:b/>
                <w:sz w:val="18"/>
              </w:rPr>
              <w:t>6</w:t>
            </w:r>
            <w:bookmarkStart w:id="0" w:name="_GoBack"/>
            <w:bookmarkEnd w:id="0"/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07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скрининг микрофлоры Фемофлор-12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</w:t>
            </w:r>
            <w:r>
              <w:rPr>
                <w:rFonts w:ascii="Calibri" w:eastAsia="Calibri" w:hAnsi="Calibri" w:cs="Calibri"/>
                <w:b/>
                <w:sz w:val="18"/>
              </w:rPr>
              <w:t>8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08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скрининг микрофлоры Фемофлор-16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2200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Л.09 ПЦР Патогены – 10 (хламидии, трихомонады, гонококки, </w:t>
            </w:r>
            <w:proofErr w:type="spellStart"/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уреаплазмы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urealyticum</w:t>
            </w:r>
            <w:proofErr w:type="spellEnd"/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и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parvum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,  микоплазмы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genitalium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и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hominis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>, ЦМИ, герпес 1 и 2 типа, ВПЧ 16 и 18 тип)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2200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Л.10 ПЦР STIC Женское Здоровье.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Микроценоз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и ИППП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30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11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>-диагностика туберкулеза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F912F9" w:rsidRDefault="00F912F9">
            <w:pPr>
              <w:spacing w:after="0" w:line="315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</w:rPr>
              <w:t xml:space="preserve">Л.12 </w:t>
            </w:r>
            <w:r w:rsidRPr="00F912F9">
              <w:rPr>
                <w:rFonts w:ascii="Times New Roman" w:eastAsia="Calibri" w:hAnsi="Times New Roman" w:cs="Times New Roman"/>
              </w:rPr>
              <w:t xml:space="preserve">ПЦР </w:t>
            </w:r>
            <w:proofErr w:type="spellStart"/>
            <w:r w:rsidRPr="00F912F9">
              <w:rPr>
                <w:rFonts w:ascii="Times New Roman" w:eastAsia="Calibri" w:hAnsi="Times New Roman" w:cs="Times New Roman"/>
              </w:rPr>
              <w:t>Фемофлор</w:t>
            </w:r>
            <w:proofErr w:type="spellEnd"/>
            <w:r w:rsidRPr="00F912F9">
              <w:rPr>
                <w:rFonts w:ascii="Times New Roman" w:eastAsia="Calibri" w:hAnsi="Times New Roman" w:cs="Times New Roman"/>
              </w:rPr>
              <w:t xml:space="preserve"> </w:t>
            </w:r>
            <w:r w:rsidRPr="00F912F9">
              <w:rPr>
                <w:rFonts w:ascii="Times New Roman" w:eastAsia="Calibri" w:hAnsi="Times New Roman" w:cs="Times New Roman"/>
                <w:lang w:val="en-US"/>
              </w:rPr>
              <w:t>II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F912F9" w:rsidRDefault="00F912F9">
            <w:pPr>
              <w:spacing w:after="0" w:line="315" w:lineRule="auto"/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</w:tr>
      <w:tr w:rsidR="00F912F9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Pr="00F912F9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Л.13 ПЦР </w:t>
            </w:r>
            <w:proofErr w:type="spellStart"/>
            <w:r>
              <w:rPr>
                <w:rFonts w:ascii="Calibri" w:eastAsia="Calibri" w:hAnsi="Calibri" w:cs="Calibri"/>
              </w:rPr>
              <w:t>Лактоскрин</w:t>
            </w:r>
            <w:proofErr w:type="spellEnd"/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Default="00B22BC9">
            <w:pPr>
              <w:spacing w:after="0" w:line="315" w:lineRule="auto"/>
            </w:pPr>
            <w:r>
              <w:t>12</w:t>
            </w:r>
            <w:r w:rsidR="00F912F9">
              <w:t>00</w:t>
            </w:r>
          </w:p>
        </w:tc>
      </w:tr>
      <w:tr w:rsidR="00F912F9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Pr="00F912F9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Л. 14 ПЦР диагностика бактериального </w:t>
            </w:r>
            <w:proofErr w:type="spellStart"/>
            <w:r>
              <w:rPr>
                <w:rFonts w:ascii="Calibri" w:eastAsia="Calibri" w:hAnsi="Calibri" w:cs="Calibri"/>
              </w:rPr>
              <w:t>вагиноза</w:t>
            </w:r>
            <w:proofErr w:type="spellEnd"/>
            <w:r>
              <w:rPr>
                <w:rFonts w:ascii="Calibri" w:eastAsia="Calibri" w:hAnsi="Calibri" w:cs="Calibri"/>
              </w:rPr>
              <w:t xml:space="preserve"> (в </w:t>
            </w:r>
            <w:proofErr w:type="spellStart"/>
            <w:r>
              <w:rPr>
                <w:rFonts w:ascii="Calibri" w:eastAsia="Calibri" w:hAnsi="Calibri" w:cs="Calibri"/>
              </w:rPr>
              <w:t>т.ч</w:t>
            </w:r>
            <w:proofErr w:type="spellEnd"/>
            <w:r>
              <w:rPr>
                <w:rFonts w:ascii="Calibri" w:eastAsia="Calibri" w:hAnsi="Calibri" w:cs="Calibri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lang w:val="en-US"/>
              </w:rPr>
              <w:t>atopobium</w:t>
            </w:r>
            <w:proofErr w:type="spellEnd"/>
            <w:r w:rsidRPr="00F912F9"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lang w:val="en-US"/>
              </w:rPr>
              <w:t>vaginae</w:t>
            </w:r>
            <w:proofErr w:type="spellEnd"/>
            <w:r w:rsidRPr="00F912F9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Default="00B22BC9">
            <w:pPr>
              <w:spacing w:after="0" w:line="315" w:lineRule="auto"/>
            </w:pPr>
            <w:r>
              <w:t>12</w:t>
            </w:r>
            <w:r w:rsidR="00F912F9"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Л.15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ПЦР скрининг ВПЧ высокого и среднего риска с определением типа (12 типов)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1200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Л.16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Скрининг ВПЧ расширенный, количественный (14 типов)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2000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Л.17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Скрининг ВПЧ расширенный, количественный (21 типов)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2200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987A5B" w:rsidRPr="00F912F9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Л.18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Цитологическое исследование соскобов шейки матки (мазок) с окраской по </w:t>
            </w:r>
            <w:proofErr w:type="spellStart"/>
            <w:r w:rsidR="00B3715F">
              <w:rPr>
                <w:rFonts w:ascii="Calibri" w:eastAsia="Calibri" w:hAnsi="Calibri" w:cs="Calibri"/>
                <w:b/>
                <w:sz w:val="18"/>
              </w:rPr>
              <w:t>Лейшману</w:t>
            </w:r>
            <w:proofErr w:type="spellEnd"/>
            <w:r w:rsidRPr="00F912F9">
              <w:rPr>
                <w:rFonts w:ascii="Calibri" w:eastAsia="Calibri" w:hAnsi="Calibri" w:cs="Calibri"/>
                <w:b/>
                <w:sz w:val="18"/>
              </w:rPr>
              <w:t xml:space="preserve"> или по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Папаниколау</w:t>
            </w:r>
            <w:proofErr w:type="spellEnd"/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7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 w:rsidP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Л.19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</w:rPr>
              <w:t>Жидкостное цитологическое исследование соскобов шейки матки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20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Л.18 Жидкостное цитологическое исследование соскобов шейки матки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 xml:space="preserve"> с количественным определением ВПЧ в\риска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40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Л.19 Жидкостное цитологическое исследование с определением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онкомаркера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p16ink4a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Л.20 Гистологическое исследование из шейки матки, цервикального канала и полости матки (соскоб, аспират, биоптат)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Л.21 Общий анализ мочи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300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Л.22    Бактериальный посев мочи с чувствительность к антибиотикам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Л.23    Комплексное исследование микрофлоры влагалища с микроскопий мазка и с определением чувствительности к антибиотикам (профиль)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Л.24    Бактериальный посев из влагалища (или цервикального канала) на микрофлору с определением чувствительности к расширенному спектру антибиотиков и бактериофагов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B22BC9" w:rsidRDefault="00B22BC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Л.25 ПЦР расширенный скрининг микрофлоры </w:t>
            </w:r>
            <w:proofErr w:type="spellStart"/>
            <w:r>
              <w:rPr>
                <w:rFonts w:ascii="Calibri" w:eastAsia="Calibri" w:hAnsi="Calibri" w:cs="Calibri"/>
              </w:rPr>
              <w:t>Фемофлор</w:t>
            </w:r>
            <w:proofErr w:type="spellEnd"/>
            <w:r>
              <w:rPr>
                <w:rFonts w:ascii="Calibri" w:eastAsia="Calibri" w:hAnsi="Calibri" w:cs="Calibri"/>
              </w:rPr>
              <w:t xml:space="preserve"> Дельта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22BC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4000</w:t>
            </w:r>
          </w:p>
        </w:tc>
      </w:tr>
      <w:tr w:rsidR="00987A5B"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B22BC9" w:rsidRDefault="00987A5B">
            <w:pPr>
              <w:spacing w:after="0" w:line="315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B22BC9" w:rsidRDefault="00B22BC9">
            <w:pPr>
              <w:spacing w:after="0" w:line="315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5000</w:t>
            </w:r>
          </w:p>
        </w:tc>
      </w:tr>
    </w:tbl>
    <w:p w:rsidR="00B3715F" w:rsidRDefault="00B3715F">
      <w:pPr>
        <w:rPr>
          <w:rFonts w:ascii="Calibri" w:eastAsia="Calibri" w:hAnsi="Calibri" w:cs="Calibri"/>
          <w:b/>
        </w:rPr>
      </w:pPr>
    </w:p>
    <w:p w:rsidR="00987A5B" w:rsidRDefault="00B22BC9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18.08</w:t>
      </w:r>
      <w:r w:rsidR="00B3715F">
        <w:rPr>
          <w:rFonts w:ascii="Calibri" w:eastAsia="Calibri" w:hAnsi="Calibri" w:cs="Calibri"/>
          <w:b/>
        </w:rPr>
        <w:t xml:space="preserve">.2026 г.                                                                                                            </w:t>
      </w:r>
      <w:proofErr w:type="gramStart"/>
      <w:r w:rsidR="00B3715F">
        <w:rPr>
          <w:rFonts w:ascii="Calibri" w:eastAsia="Calibri" w:hAnsi="Calibri" w:cs="Calibri"/>
          <w:b/>
        </w:rPr>
        <w:t>ИП  Тонконог</w:t>
      </w:r>
      <w:proofErr w:type="gramEnd"/>
      <w:r w:rsidR="00B3715F">
        <w:rPr>
          <w:rFonts w:ascii="Calibri" w:eastAsia="Calibri" w:hAnsi="Calibri" w:cs="Calibri"/>
          <w:b/>
        </w:rPr>
        <w:t xml:space="preserve"> Д.В</w:t>
      </w:r>
    </w:p>
    <w:sectPr w:rsidR="00987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87A5B"/>
    <w:rsid w:val="00987A5B"/>
    <w:rsid w:val="00B22BC9"/>
    <w:rsid w:val="00B3715F"/>
    <w:rsid w:val="00F9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58A69-E14A-46CE-8A66-44D82F2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7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Doctor T</cp:lastModifiedBy>
  <cp:revision>3</cp:revision>
  <cp:lastPrinted>2026-08-18T09:41:00Z</cp:lastPrinted>
  <dcterms:created xsi:type="dcterms:W3CDTF">2026-02-28T15:05:00Z</dcterms:created>
  <dcterms:modified xsi:type="dcterms:W3CDTF">2026-08-18T09:42:00Z</dcterms:modified>
</cp:coreProperties>
</file>